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D6D8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5B85E6A5" w14:textId="77777777" w:rsidR="00C54370" w:rsidRPr="00B367DE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AEE4167" w14:textId="77777777" w:rsidR="00C54370" w:rsidRPr="00B367DE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>P U N O M O Ć J E</w:t>
      </w:r>
    </w:p>
    <w:p w14:paraId="614FD0C0" w14:textId="77777777" w:rsidR="004F33A0" w:rsidRPr="00B367DE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2D1F2FD7" w14:textId="7F550B89" w:rsidR="0009560E" w:rsidRPr="00C33DFD" w:rsidRDefault="0009560E" w:rsidP="0009560E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glasanje </w:t>
      </w:r>
      <w:r w:rsidRPr="00C33DFD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redovnoj</w:t>
      </w:r>
      <w:r w:rsidRPr="00C33DFD">
        <w:rPr>
          <w:rFonts w:ascii="Times New Roman" w:hAnsi="Times New Roman"/>
          <w:sz w:val="24"/>
          <w:szCs w:val="24"/>
        </w:rPr>
        <w:t xml:space="preserve"> sednici  Skupštine akcionara izdavaoca </w:t>
      </w:r>
      <w:r>
        <w:rPr>
          <w:rFonts w:ascii="Times New Roman" w:hAnsi="Times New Roman"/>
          <w:sz w:val="24"/>
          <w:szCs w:val="24"/>
        </w:rPr>
        <w:t xml:space="preserve">SJAJ U TAMI </w:t>
      </w:r>
      <w:r w:rsidRPr="0060087C">
        <w:rPr>
          <w:rFonts w:ascii="Times New Roman" w:hAnsi="Times New Roman"/>
          <w:sz w:val="24"/>
          <w:szCs w:val="24"/>
        </w:rPr>
        <w:t>AD BEOGRAD</w:t>
      </w:r>
      <w:r w:rsidRPr="00C33D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Žorža Klemansoa 19, MB 07223595, </w:t>
      </w:r>
      <w:r w:rsidRPr="00C33DFD">
        <w:rPr>
          <w:rFonts w:ascii="Times New Roman" w:hAnsi="Times New Roman"/>
          <w:sz w:val="24"/>
          <w:szCs w:val="24"/>
        </w:rPr>
        <w:t xml:space="preserve">sazvanoj za </w:t>
      </w:r>
      <w:r w:rsidR="00EA06EF">
        <w:rPr>
          <w:rFonts w:ascii="Times New Roman" w:hAnsi="Times New Roman"/>
          <w:sz w:val="24"/>
          <w:szCs w:val="24"/>
        </w:rPr>
        <w:t>28.06</w:t>
      </w:r>
      <w:r>
        <w:rPr>
          <w:rFonts w:ascii="Times New Roman" w:hAnsi="Times New Roman"/>
          <w:sz w:val="24"/>
          <w:szCs w:val="24"/>
        </w:rPr>
        <w:t>.202</w:t>
      </w:r>
      <w:r w:rsidR="00EA06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  <w:r w:rsidRPr="006459E0">
        <w:rPr>
          <w:rFonts w:ascii="Times New Roman" w:hAnsi="Times New Roman"/>
          <w:sz w:val="24"/>
          <w:szCs w:val="24"/>
        </w:rPr>
        <w:t xml:space="preserve"> </w:t>
      </w:r>
      <w:r w:rsidRPr="00C33DFD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09</w:t>
      </w:r>
      <w:r w:rsidRPr="00C33DFD">
        <w:rPr>
          <w:rFonts w:ascii="Times New Roman" w:hAnsi="Times New Roman"/>
          <w:sz w:val="24"/>
          <w:szCs w:val="24"/>
        </w:rPr>
        <w:t xml:space="preserve">,00  časova u 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u poslovnim prostorijama </w:t>
      </w:r>
      <w:r w:rsidRPr="00C33DFD">
        <w:rPr>
          <w:rFonts w:ascii="Times New Roman" w:hAnsi="Times New Roman"/>
          <w:sz w:val="24"/>
          <w:szCs w:val="24"/>
        </w:rPr>
        <w:t>Društva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</w:rPr>
        <w:t>Žorža Klemansoa 19, Beograd</w:t>
      </w:r>
    </w:p>
    <w:p w14:paraId="2EDC5A13" w14:textId="77777777" w:rsidR="0015185F" w:rsidRPr="00B367DE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567860B2" w14:textId="77777777" w:rsidR="008E6574" w:rsidRPr="00B367DE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Ja, </w:t>
      </w:r>
      <w:r w:rsidR="008A2E7B" w:rsidRPr="00B367DE">
        <w:rPr>
          <w:sz w:val="24"/>
          <w:szCs w:val="24"/>
          <w:lang w:val="sr-Latn-CS"/>
        </w:rPr>
        <w:t xml:space="preserve"> </w:t>
      </w:r>
      <w:r w:rsidR="008E6574" w:rsidRPr="00B367DE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367DE">
        <w:rPr>
          <w:sz w:val="24"/>
          <w:szCs w:val="24"/>
          <w:lang w:val="sr-Latn-CS"/>
        </w:rPr>
        <w:t xml:space="preserve">  </w:t>
      </w:r>
    </w:p>
    <w:p w14:paraId="632265AD" w14:textId="77777777" w:rsidR="008E6574" w:rsidRPr="00B367DE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(puno ime i prezime)</w:t>
      </w:r>
    </w:p>
    <w:p w14:paraId="39A395F5" w14:textId="77777777" w:rsidR="006720D0" w:rsidRPr="00B367DE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53BCB85C" w14:textId="3EF1E53A" w:rsidR="008E6574" w:rsidRPr="00FB0E78" w:rsidRDefault="006720D0" w:rsidP="008A2E7B">
      <w:pPr>
        <w:ind w:right="-7"/>
        <w:jc w:val="both"/>
        <w:rPr>
          <w:sz w:val="24"/>
          <w:szCs w:val="24"/>
          <w:lang w:val="sr-Latn-CS"/>
        </w:rPr>
      </w:pPr>
      <w:r w:rsidRPr="00FB0E78">
        <w:rPr>
          <w:sz w:val="24"/>
          <w:szCs w:val="24"/>
          <w:lang w:val="sr-Latn-CS"/>
        </w:rPr>
        <w:t>____________________________________</w:t>
      </w:r>
      <w:r w:rsidR="00FB0E78">
        <w:rPr>
          <w:sz w:val="24"/>
          <w:szCs w:val="24"/>
          <w:lang w:val="sr-Latn-CS"/>
        </w:rPr>
        <w:t>__________________________________</w:t>
      </w:r>
    </w:p>
    <w:p w14:paraId="09F991E5" w14:textId="77777777" w:rsidR="008E6574" w:rsidRPr="00B367DE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lang w:val="sr-Latn-CS"/>
        </w:rPr>
        <w:t>(adresa, prebivalište)</w:t>
      </w:r>
    </w:p>
    <w:p w14:paraId="465EA3F5" w14:textId="77777777" w:rsidR="008E6574" w:rsidRPr="00B367DE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37C4B676" w14:textId="77777777" w:rsidR="006720D0" w:rsidRPr="00B367DE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_________________________________</w:t>
      </w:r>
      <w:r w:rsidR="008E6574" w:rsidRPr="00B367DE">
        <w:rPr>
          <w:sz w:val="24"/>
          <w:szCs w:val="24"/>
          <w:lang w:val="sr-Latn-CS"/>
        </w:rPr>
        <w:t>_____________________________________</w:t>
      </w:r>
    </w:p>
    <w:p w14:paraId="10989926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(JMBG)</w:t>
      </w:r>
    </w:p>
    <w:p w14:paraId="4937F6D5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030533C8" w14:textId="2FA7C8FE" w:rsidR="004006BD" w:rsidRPr="00B367DE" w:rsidRDefault="00032FF9" w:rsidP="00FD7C35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kao vlasnik akcija </w:t>
      </w:r>
      <w:r w:rsidR="0015185F" w:rsidRPr="00B367DE">
        <w:rPr>
          <w:sz w:val="24"/>
          <w:szCs w:val="24"/>
          <w:lang w:val="sr-Latn-CS"/>
        </w:rPr>
        <w:t xml:space="preserve">izdavaoca </w:t>
      </w:r>
      <w:r w:rsidR="0009560E">
        <w:rPr>
          <w:sz w:val="24"/>
          <w:szCs w:val="24"/>
        </w:rPr>
        <w:t>SJAJ U TAMI AD BEOGRAD</w:t>
      </w:r>
      <w:r w:rsidR="00B367DE" w:rsidRPr="00B367DE">
        <w:rPr>
          <w:sz w:val="24"/>
          <w:szCs w:val="24"/>
        </w:rPr>
        <w:t xml:space="preserve"> </w:t>
      </w:r>
      <w:r w:rsidR="006720D0" w:rsidRPr="00B367DE">
        <w:rPr>
          <w:sz w:val="24"/>
          <w:szCs w:val="24"/>
          <w:lang w:val="sr-Latn-CS"/>
        </w:rPr>
        <w:t>ovlašćujem:</w:t>
      </w:r>
      <w:r w:rsidR="00FD7C35" w:rsidRPr="00B367DE">
        <w:rPr>
          <w:sz w:val="24"/>
          <w:szCs w:val="24"/>
          <w:lang w:val="sr-Latn-CS"/>
        </w:rPr>
        <w:t xml:space="preserve"> </w:t>
      </w:r>
    </w:p>
    <w:p w14:paraId="79A0306E" w14:textId="0A9AA68C" w:rsidR="008B7D5D" w:rsidRPr="00B367DE" w:rsidRDefault="008E6574" w:rsidP="004006BD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(ime i prezime) </w:t>
      </w:r>
      <w:r w:rsidR="006720D0" w:rsidRPr="00B367DE">
        <w:rPr>
          <w:sz w:val="24"/>
          <w:szCs w:val="24"/>
          <w:lang w:val="sr-Latn-CS"/>
        </w:rPr>
        <w:t>_____________________</w:t>
      </w:r>
      <w:r w:rsidRPr="00B367DE">
        <w:rPr>
          <w:sz w:val="24"/>
          <w:szCs w:val="24"/>
          <w:lang w:val="sr-Latn-CS"/>
        </w:rPr>
        <w:t>_______________</w:t>
      </w:r>
      <w:r w:rsidR="00032FF9" w:rsidRPr="00B367DE">
        <w:rPr>
          <w:sz w:val="24"/>
          <w:szCs w:val="24"/>
          <w:lang w:val="sr-Latn-CS"/>
        </w:rPr>
        <w:t xml:space="preserve"> 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(matični broj / broj lične karte) </w:t>
      </w:r>
      <w:r w:rsidR="006720D0" w:rsidRPr="00B367DE">
        <w:rPr>
          <w:sz w:val="24"/>
          <w:szCs w:val="24"/>
          <w:lang w:val="sr-Latn-CS"/>
        </w:rPr>
        <w:t>______________/__________</w:t>
      </w:r>
      <w:r w:rsidR="00032FF9" w:rsidRPr="00B367DE">
        <w:rPr>
          <w:sz w:val="24"/>
          <w:szCs w:val="24"/>
          <w:lang w:val="sr-Latn-CS"/>
        </w:rPr>
        <w:t>______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da u moje ime vrši pravo glasa sadržano u akcijama (naziv izdavaoca) </w:t>
      </w:r>
      <w:r w:rsidR="0009560E">
        <w:rPr>
          <w:sz w:val="24"/>
          <w:szCs w:val="24"/>
        </w:rPr>
        <w:t>SJAJ U TAMI AD BEOGRAD</w:t>
      </w:r>
      <w:r w:rsidR="004A31AC" w:rsidRPr="004A31AC">
        <w:rPr>
          <w:sz w:val="24"/>
          <w:szCs w:val="24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(broj komada, klasa i CFI kod i ISIN broj, ili druga oznaka akcije): </w:t>
      </w:r>
      <w:r w:rsidR="00FD7C35" w:rsidRPr="00B367DE">
        <w:rPr>
          <w:sz w:val="24"/>
          <w:szCs w:val="24"/>
          <w:lang w:val="sr-Latn-CS"/>
        </w:rPr>
        <w:tab/>
        <w:t xml:space="preserve">_________ akcija, obične sa pravom glasa, </w:t>
      </w:r>
      <w:r w:rsidR="0009560E" w:rsidRPr="00C33DFD">
        <w:rPr>
          <w:sz w:val="24"/>
          <w:szCs w:val="24"/>
          <w:lang w:val="sr-Latn-CS"/>
        </w:rPr>
        <w:t xml:space="preserve">CFI kod: </w:t>
      </w:r>
      <w:r w:rsidR="0009560E" w:rsidRPr="00403666">
        <w:rPr>
          <w:rFonts w:cs="Arial"/>
          <w:sz w:val="24"/>
          <w:szCs w:val="24"/>
          <w:lang w:val="sr-Latn-RS"/>
        </w:rPr>
        <w:t>ISIN – i (CFI) RSGRDNE18373 (ESVUFR)</w:t>
      </w:r>
      <w:r w:rsidR="004006BD" w:rsidRPr="00B367DE">
        <w:rPr>
          <w:sz w:val="24"/>
          <w:szCs w:val="24"/>
          <w:lang w:val="sr-Latn-CS"/>
        </w:rPr>
        <w:t xml:space="preserve"> </w:t>
      </w:r>
      <w:r w:rsidR="008B7D5D" w:rsidRPr="00B367DE">
        <w:rPr>
          <w:sz w:val="24"/>
          <w:szCs w:val="24"/>
          <w:lang w:val="sr-Latn-CS"/>
        </w:rPr>
        <w:t>na Skupštini akcionara:</w:t>
      </w:r>
    </w:p>
    <w:p w14:paraId="116EF5AF" w14:textId="77777777" w:rsidR="008C76A4" w:rsidRPr="00B367DE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8D3FF95" w14:textId="77777777" w:rsidR="008B7D5D" w:rsidRPr="00B367DE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I </w:t>
      </w:r>
      <w:r w:rsidRPr="00B367DE">
        <w:rPr>
          <w:rFonts w:ascii="Times New Roman" w:hAnsi="Times New Roman"/>
          <w:sz w:val="24"/>
          <w:szCs w:val="24"/>
        </w:rPr>
        <w:tab/>
      </w:r>
      <w:r w:rsidRPr="00B367DE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367DE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Pr="00B367DE">
        <w:rPr>
          <w:rFonts w:ascii="Times New Roman" w:hAnsi="Times New Roman"/>
          <w:sz w:val="24"/>
          <w:szCs w:val="24"/>
        </w:rPr>
        <w:t>po svim tačkama dnevnog reda;</w:t>
      </w:r>
    </w:p>
    <w:p w14:paraId="2800DC22" w14:textId="77777777" w:rsidR="008B7D5D" w:rsidRPr="00B367DE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4409D87F" w14:textId="77777777" w:rsidR="008B7D5D" w:rsidRPr="00B367DE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 xml:space="preserve">II </w:t>
      </w:r>
      <w:r w:rsidRPr="00B367DE">
        <w:rPr>
          <w:b/>
          <w:sz w:val="24"/>
          <w:szCs w:val="24"/>
          <w:lang w:val="sr-Latn-CS"/>
        </w:rPr>
        <w:tab/>
      </w:r>
      <w:r w:rsidRPr="00B367DE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367DE">
        <w:rPr>
          <w:b/>
          <w:sz w:val="24"/>
          <w:szCs w:val="24"/>
          <w:lang w:val="sr-Latn-CS"/>
        </w:rPr>
        <w:t xml:space="preserve"> po tačkama dnevnog reda:</w:t>
      </w:r>
    </w:p>
    <w:p w14:paraId="48C3594D" w14:textId="77777777" w:rsidR="00A05E3A" w:rsidRPr="00B367DE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7CA88F10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1. Izbor predsednika skupštine</w:t>
      </w:r>
    </w:p>
    <w:p w14:paraId="6985423C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 „Protiv”                „Uzdržan”</w:t>
      </w:r>
    </w:p>
    <w:p w14:paraId="384AE784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2CA08620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4.  Donošenje odluke o usvajanju dnevnog reda</w:t>
      </w:r>
    </w:p>
    <w:p w14:paraId="254644EE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 „Protiv”                „Uzdržan”</w:t>
      </w:r>
    </w:p>
    <w:p w14:paraId="13CF26FF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0D17B186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5. Donošenje Odluke o usvajanju zapisnika sa poslednje održane redovne sednice Skupštine od dana 2</w:t>
      </w:r>
      <w:r>
        <w:rPr>
          <w:rFonts w:eastAsia="Arial"/>
          <w:color w:val="000000"/>
          <w:sz w:val="24"/>
          <w:szCs w:val="24"/>
        </w:rPr>
        <w:t>9</w:t>
      </w:r>
      <w:r w:rsidRPr="00403666">
        <w:rPr>
          <w:rFonts w:eastAsia="Arial"/>
          <w:color w:val="000000"/>
          <w:sz w:val="24"/>
          <w:szCs w:val="24"/>
        </w:rPr>
        <w:t>.06.202</w:t>
      </w:r>
      <w:r>
        <w:rPr>
          <w:rFonts w:eastAsia="Arial"/>
          <w:color w:val="000000"/>
          <w:sz w:val="24"/>
          <w:szCs w:val="24"/>
        </w:rPr>
        <w:t>3</w:t>
      </w:r>
      <w:r w:rsidRPr="00403666">
        <w:rPr>
          <w:rFonts w:eastAsia="Arial"/>
          <w:color w:val="000000"/>
          <w:sz w:val="24"/>
          <w:szCs w:val="24"/>
        </w:rPr>
        <w:t>. godine</w:t>
      </w:r>
    </w:p>
    <w:p w14:paraId="61020D96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„Protiv”                 „Uzdržan”</w:t>
      </w:r>
    </w:p>
    <w:p w14:paraId="26D01E44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1925EA53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6. Donošenje odluke o usvajanju Izveštaja o radu Odbora direktora za 202</w:t>
      </w:r>
      <w:r>
        <w:rPr>
          <w:rFonts w:eastAsia="Arial"/>
          <w:color w:val="000000"/>
          <w:sz w:val="24"/>
          <w:szCs w:val="24"/>
        </w:rPr>
        <w:t>3</w:t>
      </w:r>
      <w:r w:rsidRPr="00403666">
        <w:rPr>
          <w:rFonts w:eastAsia="Arial"/>
          <w:color w:val="000000"/>
          <w:sz w:val="24"/>
          <w:szCs w:val="24"/>
        </w:rPr>
        <w:t>. godinu</w:t>
      </w:r>
    </w:p>
    <w:p w14:paraId="5E9B40E7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„Protiv”                 „Uzdržan”</w:t>
      </w:r>
    </w:p>
    <w:p w14:paraId="0515B417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2CAA857D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7. Donošenje odluke o usvajanju finansijskog izveštaja za 202</w:t>
      </w:r>
      <w:r>
        <w:rPr>
          <w:rFonts w:eastAsia="Arial"/>
          <w:color w:val="000000"/>
          <w:sz w:val="24"/>
          <w:szCs w:val="24"/>
        </w:rPr>
        <w:t>3</w:t>
      </w:r>
      <w:r w:rsidRPr="00403666">
        <w:rPr>
          <w:rFonts w:eastAsia="Arial"/>
          <w:color w:val="000000"/>
          <w:sz w:val="24"/>
          <w:szCs w:val="24"/>
        </w:rPr>
        <w:t>.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403666">
        <w:rPr>
          <w:rFonts w:eastAsia="Arial"/>
          <w:color w:val="000000"/>
          <w:sz w:val="24"/>
          <w:szCs w:val="24"/>
        </w:rPr>
        <w:t>godinu</w:t>
      </w:r>
    </w:p>
    <w:p w14:paraId="24CFC98E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„Protiv”                 „Uzdržan”</w:t>
      </w:r>
    </w:p>
    <w:p w14:paraId="52740874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48752900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8. Donošenje odluke o usvajanju revizorskog izveštaja za 202</w:t>
      </w:r>
      <w:r>
        <w:rPr>
          <w:rFonts w:eastAsia="Arial"/>
          <w:color w:val="000000"/>
          <w:sz w:val="24"/>
          <w:szCs w:val="24"/>
        </w:rPr>
        <w:t>3</w:t>
      </w:r>
      <w:r w:rsidRPr="00403666">
        <w:rPr>
          <w:rFonts w:eastAsia="Arial"/>
          <w:color w:val="000000"/>
          <w:sz w:val="24"/>
          <w:szCs w:val="24"/>
        </w:rPr>
        <w:t>.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403666">
        <w:rPr>
          <w:rFonts w:eastAsia="Arial"/>
          <w:color w:val="000000"/>
          <w:sz w:val="24"/>
          <w:szCs w:val="24"/>
        </w:rPr>
        <w:t>godinu</w:t>
      </w:r>
    </w:p>
    <w:p w14:paraId="51B2BD31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„Protiv”                 „Uzdržan”</w:t>
      </w:r>
    </w:p>
    <w:p w14:paraId="5110D29F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 </w:t>
      </w:r>
    </w:p>
    <w:p w14:paraId="0D6D0517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lastRenderedPageBreak/>
        <w:t xml:space="preserve">TAČKA 9. Donošenje odluke o </w:t>
      </w:r>
      <w:r>
        <w:rPr>
          <w:rFonts w:eastAsia="Arial"/>
          <w:color w:val="000000"/>
          <w:sz w:val="24"/>
          <w:szCs w:val="24"/>
        </w:rPr>
        <w:t xml:space="preserve">pokriću gubitka iz neraspoređene dobiti </w:t>
      </w:r>
    </w:p>
    <w:p w14:paraId="2A690957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„Protiv”                 „Uzdržan”</w:t>
      </w:r>
    </w:p>
    <w:p w14:paraId="1A981B1C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5854C61B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10. Donošenje odluke o  izboru revizora za poslovnu 202</w:t>
      </w:r>
      <w:r>
        <w:rPr>
          <w:rFonts w:eastAsia="Arial"/>
          <w:color w:val="000000"/>
          <w:sz w:val="24"/>
          <w:szCs w:val="24"/>
        </w:rPr>
        <w:t>4</w:t>
      </w:r>
      <w:r w:rsidRPr="00403666">
        <w:rPr>
          <w:rFonts w:eastAsia="Arial"/>
          <w:color w:val="000000"/>
          <w:sz w:val="24"/>
          <w:szCs w:val="24"/>
        </w:rPr>
        <w:t>. godinu</w:t>
      </w:r>
    </w:p>
    <w:p w14:paraId="4740D7D8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„Protiv”                  „Uzdržan”</w:t>
      </w:r>
    </w:p>
    <w:p w14:paraId="1DA551BD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6A3D7216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TAČKA 11. Donošenje odluke o usvajanju godišnjeg izveštaja o poslovanju za 202</w:t>
      </w:r>
      <w:r>
        <w:rPr>
          <w:rFonts w:eastAsia="Arial"/>
          <w:color w:val="000000"/>
          <w:sz w:val="24"/>
          <w:szCs w:val="24"/>
        </w:rPr>
        <w:t>3</w:t>
      </w:r>
      <w:r w:rsidRPr="00403666">
        <w:rPr>
          <w:rFonts w:eastAsia="Arial"/>
          <w:color w:val="000000"/>
          <w:sz w:val="24"/>
          <w:szCs w:val="24"/>
        </w:rPr>
        <w:t>. godinu</w:t>
      </w:r>
    </w:p>
    <w:p w14:paraId="524E9932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„Za”           „Protiv”                  „Uzdržan”</w:t>
      </w:r>
    </w:p>
    <w:p w14:paraId="2C57FFE3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 </w:t>
      </w:r>
    </w:p>
    <w:p w14:paraId="47007072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</w:p>
    <w:p w14:paraId="76E69C1A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TAČKA 12. Donošenje odluke o imenovanju direktora</w:t>
      </w:r>
    </w:p>
    <w:p w14:paraId="07FF97B8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Za”           „Protiv”                 „Uzdržan”</w:t>
      </w:r>
    </w:p>
    <w:p w14:paraId="736C3480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</w:p>
    <w:p w14:paraId="1926F75B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TAČKA 13. Donošenje Odluke o izmeni politike naknada i nagrada</w:t>
      </w:r>
    </w:p>
    <w:p w14:paraId="06EC246C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Za”           „Protiv”                 „Uzdržan”</w:t>
      </w:r>
    </w:p>
    <w:p w14:paraId="2C3DE5DA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</w:p>
    <w:p w14:paraId="5DA7B2E3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TAČKA 14. Donošenje odluke o utvrđivanju naknade za rad direktora</w:t>
      </w:r>
    </w:p>
    <w:p w14:paraId="05868E60" w14:textId="77777777" w:rsidR="00EA06EF" w:rsidRPr="00403666" w:rsidRDefault="00EA06EF" w:rsidP="00EA06EF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Za”           „Protiv”                 „Uzdržan”</w:t>
      </w:r>
    </w:p>
    <w:p w14:paraId="1610BF89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</w:p>
    <w:p w14:paraId="1B90A943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</w:p>
    <w:p w14:paraId="15C10F7C" w14:textId="77777777" w:rsidR="0009560E" w:rsidRPr="00403666" w:rsidRDefault="0009560E" w:rsidP="0009560E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 </w:t>
      </w:r>
    </w:p>
    <w:p w14:paraId="29ABA548" w14:textId="77777777" w:rsidR="008E6574" w:rsidRPr="00B367DE" w:rsidRDefault="008E6574" w:rsidP="008E6574">
      <w:pPr>
        <w:ind w:right="-7"/>
        <w:jc w:val="both"/>
        <w:rPr>
          <w:sz w:val="24"/>
          <w:szCs w:val="24"/>
          <w:lang w:val="sr-Latn-CS"/>
        </w:rPr>
      </w:pPr>
    </w:p>
    <w:p w14:paraId="0BBC793C" w14:textId="25389E7F" w:rsidR="0066558F" w:rsidRDefault="0066558F" w:rsidP="0066558F">
      <w:pPr>
        <w:ind w:right="-7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Ovo punomoćje važi za gore navedenu sednicu skupštine, a važi i za</w:t>
      </w:r>
      <w:r w:rsidR="00137500">
        <w:rPr>
          <w:sz w:val="24"/>
          <w:szCs w:val="24"/>
          <w:lang w:val="sr-Latn-CS"/>
        </w:rPr>
        <w:t xml:space="preserve"> ponovoljenu sednicu</w:t>
      </w:r>
      <w:r>
        <w:rPr>
          <w:sz w:val="24"/>
          <w:szCs w:val="24"/>
          <w:lang w:val="sr-Latn-CS"/>
        </w:rPr>
        <w:t>.</w:t>
      </w:r>
    </w:p>
    <w:p w14:paraId="5883A586" w14:textId="77777777" w:rsidR="0066558F" w:rsidRDefault="0066558F" w:rsidP="0066558F">
      <w:pPr>
        <w:ind w:right="-7"/>
        <w:jc w:val="both"/>
        <w:rPr>
          <w:sz w:val="24"/>
          <w:szCs w:val="24"/>
          <w:lang w:val="sr-Latn-CS"/>
        </w:rPr>
      </w:pPr>
    </w:p>
    <w:p w14:paraId="4D71DE65" w14:textId="77777777" w:rsidR="0066558F" w:rsidRDefault="0066558F" w:rsidP="0066558F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Akcionar može u svako vreme opozvati ovo punomoćje.</w:t>
      </w:r>
    </w:p>
    <w:p w14:paraId="671E4D50" w14:textId="77777777" w:rsidR="0066558F" w:rsidRDefault="0066558F" w:rsidP="00C54370">
      <w:pPr>
        <w:ind w:right="-7"/>
        <w:jc w:val="both"/>
        <w:rPr>
          <w:sz w:val="24"/>
          <w:szCs w:val="24"/>
          <w:lang w:val="sr-Latn-RS"/>
        </w:rPr>
      </w:pPr>
    </w:p>
    <w:p w14:paraId="0065AE41" w14:textId="0F9520F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t>Punomoćnik je dužan da kopiju punom</w:t>
      </w:r>
      <w:r w:rsidR="00B367DE" w:rsidRPr="00CE0601">
        <w:rPr>
          <w:sz w:val="24"/>
          <w:szCs w:val="24"/>
          <w:lang w:val="sr-Latn-RS"/>
        </w:rPr>
        <w:t xml:space="preserve">oćja dostavi Društvu najkasnije </w:t>
      </w:r>
      <w:r w:rsidR="003B34D3" w:rsidRPr="00CE0601">
        <w:rPr>
          <w:sz w:val="24"/>
          <w:szCs w:val="24"/>
          <w:lang w:val="sr-Latn-RS"/>
        </w:rPr>
        <w:t xml:space="preserve">dva </w:t>
      </w:r>
      <w:r w:rsidR="00B367DE" w:rsidRPr="00CE0601">
        <w:rPr>
          <w:sz w:val="24"/>
          <w:szCs w:val="24"/>
          <w:lang w:val="sr-Latn-RS"/>
        </w:rPr>
        <w:t>dan</w:t>
      </w:r>
      <w:r w:rsidR="003B34D3" w:rsidRPr="00CE0601">
        <w:rPr>
          <w:sz w:val="24"/>
          <w:szCs w:val="24"/>
          <w:lang w:val="sr-Latn-RS"/>
        </w:rPr>
        <w:t>a</w:t>
      </w:r>
      <w:r w:rsidRPr="00CE0601">
        <w:rPr>
          <w:sz w:val="24"/>
          <w:szCs w:val="24"/>
          <w:lang w:val="sr-Latn-RS"/>
        </w:rPr>
        <w:t xml:space="preserve"> pre dana održavanja sednice skupštine.</w:t>
      </w:r>
    </w:p>
    <w:p w14:paraId="09803134" w14:textId="77777777" w:rsidR="0009560E" w:rsidRPr="00CE0601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57DA97BA" w14:textId="7777777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t>Potpis na punomoćju mora biti overen u skladu sa zakonom o overi potpisa.</w:t>
      </w:r>
    </w:p>
    <w:p w14:paraId="2502E799" w14:textId="77777777" w:rsidR="0009560E" w:rsidRPr="00CE0601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0CA3FBBC" w14:textId="77777777" w:rsidR="004F33A0" w:rsidRPr="00CE0601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09FD24A8" w14:textId="77777777" w:rsidR="004F33A0" w:rsidRPr="00B367DE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4F73EDD6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2D781C69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FCF920E" w14:textId="77777777" w:rsidR="001B2E54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="008B7D5D" w:rsidRPr="00B367DE">
        <w:rPr>
          <w:rFonts w:ascii="Times New Roman" w:hAnsi="Times New Roman"/>
          <w:sz w:val="24"/>
          <w:szCs w:val="24"/>
        </w:rPr>
        <w:t>Potpis lica koje daje punomoćje</w:t>
      </w:r>
    </w:p>
    <w:p w14:paraId="35FEE92F" w14:textId="77777777" w:rsidR="001B2E54" w:rsidRDefault="001B2E54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3E6B0AC" w14:textId="6AC9FB46" w:rsidR="00E84E29" w:rsidRPr="00B367DE" w:rsidRDefault="001B2E54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      </w:t>
      </w:r>
      <w:r w:rsidR="0015185F" w:rsidRPr="00B367DE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</w:t>
      </w:r>
      <w:r w:rsidR="0015185F" w:rsidRPr="00B367DE">
        <w:rPr>
          <w:rFonts w:ascii="Times New Roman" w:hAnsi="Times New Roman"/>
          <w:sz w:val="24"/>
          <w:szCs w:val="24"/>
        </w:rPr>
        <w:t xml:space="preserve">  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B367DE" w:rsidSect="00FB0E78">
      <w:footerReference w:type="default" r:id="rId7"/>
      <w:pgSz w:w="12240" w:h="15840"/>
      <w:pgMar w:top="719" w:right="1800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258C8" w14:textId="77777777" w:rsidR="00B03F8B" w:rsidRDefault="00B03F8B" w:rsidP="00C54370">
      <w:r>
        <w:separator/>
      </w:r>
    </w:p>
  </w:endnote>
  <w:endnote w:type="continuationSeparator" w:id="0">
    <w:p w14:paraId="5E63885F" w14:textId="77777777" w:rsidR="00B03F8B" w:rsidRDefault="00B03F8B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B9822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3B34D3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14:paraId="4628113D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16FFB" w14:textId="77777777" w:rsidR="00B03F8B" w:rsidRDefault="00B03F8B" w:rsidP="00C54370">
      <w:r>
        <w:separator/>
      </w:r>
    </w:p>
  </w:footnote>
  <w:footnote w:type="continuationSeparator" w:id="0">
    <w:p w14:paraId="409EC5D3" w14:textId="77777777" w:rsidR="00B03F8B" w:rsidRDefault="00B03F8B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0273">
    <w:abstractNumId w:val="3"/>
  </w:num>
  <w:num w:numId="2" w16cid:durableId="1973904068">
    <w:abstractNumId w:val="7"/>
  </w:num>
  <w:num w:numId="3" w16cid:durableId="322779432">
    <w:abstractNumId w:val="1"/>
  </w:num>
  <w:num w:numId="4" w16cid:durableId="1372808049">
    <w:abstractNumId w:val="0"/>
  </w:num>
  <w:num w:numId="5" w16cid:durableId="712192830">
    <w:abstractNumId w:val="4"/>
  </w:num>
  <w:num w:numId="6" w16cid:durableId="662783542">
    <w:abstractNumId w:val="6"/>
  </w:num>
  <w:num w:numId="7" w16cid:durableId="117991912">
    <w:abstractNumId w:val="5"/>
  </w:num>
  <w:num w:numId="8" w16cid:durableId="1671447366">
    <w:abstractNumId w:val="2"/>
  </w:num>
  <w:num w:numId="9" w16cid:durableId="108554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5D"/>
    <w:rsid w:val="00023DD6"/>
    <w:rsid w:val="00032FF9"/>
    <w:rsid w:val="000411A7"/>
    <w:rsid w:val="000726CF"/>
    <w:rsid w:val="0009560E"/>
    <w:rsid w:val="000C0A91"/>
    <w:rsid w:val="000E212C"/>
    <w:rsid w:val="00112663"/>
    <w:rsid w:val="0011662B"/>
    <w:rsid w:val="00117F79"/>
    <w:rsid w:val="00123DEE"/>
    <w:rsid w:val="001272CB"/>
    <w:rsid w:val="0013161B"/>
    <w:rsid w:val="00137500"/>
    <w:rsid w:val="001477A6"/>
    <w:rsid w:val="0015185F"/>
    <w:rsid w:val="001B2E54"/>
    <w:rsid w:val="00200005"/>
    <w:rsid w:val="002456DF"/>
    <w:rsid w:val="002714C3"/>
    <w:rsid w:val="00280577"/>
    <w:rsid w:val="002D6814"/>
    <w:rsid w:val="003241FC"/>
    <w:rsid w:val="00325A69"/>
    <w:rsid w:val="00332C5C"/>
    <w:rsid w:val="00394DE7"/>
    <w:rsid w:val="003B34D3"/>
    <w:rsid w:val="003E194F"/>
    <w:rsid w:val="003F3EEE"/>
    <w:rsid w:val="003F471C"/>
    <w:rsid w:val="003F6166"/>
    <w:rsid w:val="004006BD"/>
    <w:rsid w:val="004249A0"/>
    <w:rsid w:val="00461485"/>
    <w:rsid w:val="004658B1"/>
    <w:rsid w:val="004A31AC"/>
    <w:rsid w:val="004A626A"/>
    <w:rsid w:val="004B01D4"/>
    <w:rsid w:val="004B40E0"/>
    <w:rsid w:val="004E2C16"/>
    <w:rsid w:val="004F33A0"/>
    <w:rsid w:val="005603C8"/>
    <w:rsid w:val="005755C9"/>
    <w:rsid w:val="00583D55"/>
    <w:rsid w:val="00586C88"/>
    <w:rsid w:val="005E292D"/>
    <w:rsid w:val="005F27DD"/>
    <w:rsid w:val="00616A62"/>
    <w:rsid w:val="006325E3"/>
    <w:rsid w:val="0064553F"/>
    <w:rsid w:val="0066558F"/>
    <w:rsid w:val="006720D0"/>
    <w:rsid w:val="006C4668"/>
    <w:rsid w:val="006D07DD"/>
    <w:rsid w:val="006D5BED"/>
    <w:rsid w:val="007607D9"/>
    <w:rsid w:val="007767EF"/>
    <w:rsid w:val="007B4012"/>
    <w:rsid w:val="007E21D2"/>
    <w:rsid w:val="00847ADD"/>
    <w:rsid w:val="008A2E7B"/>
    <w:rsid w:val="008B05AE"/>
    <w:rsid w:val="008B7D5D"/>
    <w:rsid w:val="008C76A4"/>
    <w:rsid w:val="008D5F81"/>
    <w:rsid w:val="008E6574"/>
    <w:rsid w:val="00901CBE"/>
    <w:rsid w:val="00923E4C"/>
    <w:rsid w:val="00932C1B"/>
    <w:rsid w:val="0093490D"/>
    <w:rsid w:val="00971F72"/>
    <w:rsid w:val="00995881"/>
    <w:rsid w:val="00A031AA"/>
    <w:rsid w:val="00A05E3A"/>
    <w:rsid w:val="00AA754D"/>
    <w:rsid w:val="00AC6F48"/>
    <w:rsid w:val="00AE3E18"/>
    <w:rsid w:val="00AE6B1C"/>
    <w:rsid w:val="00B03F8B"/>
    <w:rsid w:val="00B07379"/>
    <w:rsid w:val="00B310C8"/>
    <w:rsid w:val="00B367DE"/>
    <w:rsid w:val="00B67A89"/>
    <w:rsid w:val="00BD1CCB"/>
    <w:rsid w:val="00BE083A"/>
    <w:rsid w:val="00BE7F6E"/>
    <w:rsid w:val="00BF3D5E"/>
    <w:rsid w:val="00C22C07"/>
    <w:rsid w:val="00C35807"/>
    <w:rsid w:val="00C54370"/>
    <w:rsid w:val="00C61A71"/>
    <w:rsid w:val="00C726A5"/>
    <w:rsid w:val="00C73D18"/>
    <w:rsid w:val="00CA39B7"/>
    <w:rsid w:val="00CE0601"/>
    <w:rsid w:val="00D17286"/>
    <w:rsid w:val="00D56BED"/>
    <w:rsid w:val="00D62FD1"/>
    <w:rsid w:val="00D65561"/>
    <w:rsid w:val="00DB2BD5"/>
    <w:rsid w:val="00DD7ACA"/>
    <w:rsid w:val="00E77BE7"/>
    <w:rsid w:val="00E825B5"/>
    <w:rsid w:val="00E84E29"/>
    <w:rsid w:val="00EA06EF"/>
    <w:rsid w:val="00EC19E2"/>
    <w:rsid w:val="00F22BF5"/>
    <w:rsid w:val="00F40718"/>
    <w:rsid w:val="00F55B42"/>
    <w:rsid w:val="00FB0E7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051D3"/>
  <w15:docId w15:val="{6869C0D2-DF41-4AA9-9A26-8178DAEF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66558F"/>
    <w:rPr>
      <w:rFonts w:ascii="Tahoma" w:hAnsi="Tahoma"/>
      <w:sz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Irena Aleksić</cp:lastModifiedBy>
  <cp:revision>3</cp:revision>
  <cp:lastPrinted>2016-01-27T12:11:00Z</cp:lastPrinted>
  <dcterms:created xsi:type="dcterms:W3CDTF">2024-06-10T07:47:00Z</dcterms:created>
  <dcterms:modified xsi:type="dcterms:W3CDTF">2024-06-10T08:05:00Z</dcterms:modified>
</cp:coreProperties>
</file>